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2D9E" w14:textId="77777777" w:rsidR="00774150" w:rsidRDefault="00774150" w:rsidP="00774150">
      <w:pPr>
        <w:pStyle w:val="NormalWeb"/>
        <w:jc w:val="center"/>
        <w:rPr>
          <w:rStyle w:val="Textoennegrita"/>
          <w:sz w:val="20"/>
          <w:szCs w:val="20"/>
          <w:u w:val="single"/>
        </w:rPr>
      </w:pPr>
    </w:p>
    <w:p w14:paraId="676C07E3" w14:textId="464680B5" w:rsidR="003C5C8C" w:rsidRPr="00662D40" w:rsidRDefault="003C5C8C" w:rsidP="00774150">
      <w:pPr>
        <w:pStyle w:val="NormalWeb"/>
        <w:jc w:val="center"/>
        <w:rPr>
          <w:rStyle w:val="Textoennegrita"/>
          <w:sz w:val="22"/>
          <w:szCs w:val="22"/>
        </w:rPr>
      </w:pPr>
      <w:r w:rsidRPr="00662D40">
        <w:rPr>
          <w:rStyle w:val="Textoennegrita"/>
          <w:sz w:val="20"/>
          <w:szCs w:val="20"/>
          <w:u w:val="single"/>
        </w:rPr>
        <w:t>OFFER</w:t>
      </w:r>
      <w:r w:rsidR="00774150">
        <w:rPr>
          <w:rStyle w:val="Textoennegrita"/>
          <w:sz w:val="20"/>
          <w:szCs w:val="20"/>
          <w:u w:val="single"/>
        </w:rPr>
        <w:t>_149</w:t>
      </w:r>
      <w:r w:rsidR="00662D40" w:rsidRPr="00662D40">
        <w:rPr>
          <w:rStyle w:val="Textoennegrita"/>
          <w:sz w:val="20"/>
          <w:szCs w:val="20"/>
          <w:u w:val="single"/>
        </w:rPr>
        <w:t>_ P</w:t>
      </w:r>
      <w:r w:rsidR="008C3953">
        <w:rPr>
          <w:rStyle w:val="Textoennegrita"/>
          <w:sz w:val="20"/>
          <w:szCs w:val="20"/>
          <w:u w:val="single"/>
        </w:rPr>
        <w:t>OST</w:t>
      </w:r>
      <w:r w:rsidR="00662D40" w:rsidRPr="00662D40">
        <w:rPr>
          <w:rStyle w:val="Textoennegrita"/>
          <w:sz w:val="20"/>
          <w:szCs w:val="20"/>
          <w:u w:val="single"/>
        </w:rPr>
        <w:t>DOCTORAL POSITION</w:t>
      </w:r>
    </w:p>
    <w:p w14:paraId="367789D3" w14:textId="2D4191A6" w:rsidR="003C5C8C" w:rsidRPr="00662D40" w:rsidRDefault="003C5C8C" w:rsidP="00774150">
      <w:pPr>
        <w:pStyle w:val="NormalWeb"/>
        <w:jc w:val="right"/>
        <w:rPr>
          <w:sz w:val="20"/>
          <w:szCs w:val="20"/>
        </w:rPr>
      </w:pPr>
      <w:r w:rsidRPr="00662D40">
        <w:rPr>
          <w:rStyle w:val="Textoennegrita"/>
          <w:sz w:val="20"/>
          <w:szCs w:val="20"/>
        </w:rPr>
        <w:t>Publication date:</w:t>
      </w:r>
      <w:r w:rsidRPr="00662D40">
        <w:rPr>
          <w:sz w:val="20"/>
          <w:szCs w:val="20"/>
        </w:rPr>
        <w:t xml:space="preserve"> </w:t>
      </w:r>
      <w:r w:rsidR="00662D40" w:rsidRPr="00662D40">
        <w:rPr>
          <w:sz w:val="20"/>
          <w:szCs w:val="20"/>
        </w:rPr>
        <w:t>06-05-</w:t>
      </w:r>
      <w:r w:rsidRPr="00662D40">
        <w:rPr>
          <w:sz w:val="20"/>
          <w:szCs w:val="20"/>
        </w:rPr>
        <w:t>202</w:t>
      </w:r>
      <w:r w:rsidR="00BF0A5F" w:rsidRPr="00662D40">
        <w:rPr>
          <w:sz w:val="20"/>
          <w:szCs w:val="20"/>
        </w:rPr>
        <w:t>6</w:t>
      </w:r>
    </w:p>
    <w:p w14:paraId="717913BF" w14:textId="77777777" w:rsidR="00662D40" w:rsidRPr="00662D40" w:rsidRDefault="00662D40" w:rsidP="00774150">
      <w:pPr>
        <w:pStyle w:val="NormalWeb"/>
        <w:jc w:val="both"/>
        <w:rPr>
          <w:sz w:val="22"/>
          <w:szCs w:val="22"/>
        </w:rPr>
      </w:pPr>
      <w:r w:rsidRPr="00662D40">
        <w:rPr>
          <w:sz w:val="22"/>
          <w:szCs w:val="22"/>
        </w:rPr>
        <w:t xml:space="preserve">The Institute of Biophysics (IBF) is a joint research </w:t>
      </w:r>
      <w:proofErr w:type="spellStart"/>
      <w:r w:rsidRPr="00662D40">
        <w:rPr>
          <w:sz w:val="22"/>
          <w:szCs w:val="22"/>
        </w:rPr>
        <w:t>centre</w:t>
      </w:r>
      <w:proofErr w:type="spellEnd"/>
      <w:r w:rsidRPr="00662D40">
        <w:rPr>
          <w:sz w:val="22"/>
          <w:szCs w:val="22"/>
        </w:rPr>
        <w:t xml:space="preserve"> of the University of the Basque Country (UPV/EHU) and the Spanish National Research Council (CSIC). In collaboration with Fundación </w:t>
      </w:r>
      <w:proofErr w:type="spellStart"/>
      <w:r w:rsidRPr="00662D40">
        <w:rPr>
          <w:sz w:val="22"/>
          <w:szCs w:val="22"/>
        </w:rPr>
        <w:t>Biofísica</w:t>
      </w:r>
      <w:proofErr w:type="spellEnd"/>
      <w:r w:rsidRPr="00662D40">
        <w:rPr>
          <w:sz w:val="22"/>
          <w:szCs w:val="22"/>
        </w:rPr>
        <w:t xml:space="preserve"> Bizkaia (FBB), the </w:t>
      </w:r>
      <w:proofErr w:type="spellStart"/>
      <w:r w:rsidRPr="00662D40">
        <w:rPr>
          <w:sz w:val="22"/>
          <w:szCs w:val="22"/>
        </w:rPr>
        <w:t>centre</w:t>
      </w:r>
      <w:proofErr w:type="spellEnd"/>
      <w:r w:rsidRPr="00662D40">
        <w:rPr>
          <w:sz w:val="22"/>
          <w:szCs w:val="22"/>
        </w:rPr>
        <w:t xml:space="preserve"> advances knowledge on the physical and chemical processes underlying biology and disease. With FBB accredited as a Basque Excellence Research Centre (BERC) by the Basque Government, the IBF–FBB partnership enjoys a strong national and international reputation and provides outstanding shared facilities for advanced biophysical and structural biology research in a new building on the main UPV/EHU </w:t>
      </w:r>
      <w:proofErr w:type="spellStart"/>
      <w:r w:rsidRPr="00662D40">
        <w:rPr>
          <w:sz w:val="22"/>
          <w:szCs w:val="22"/>
        </w:rPr>
        <w:t>Leioa</w:t>
      </w:r>
      <w:proofErr w:type="spellEnd"/>
      <w:r w:rsidRPr="00662D40">
        <w:rPr>
          <w:sz w:val="22"/>
          <w:szCs w:val="22"/>
        </w:rPr>
        <w:t xml:space="preserve"> campus.</w:t>
      </w:r>
    </w:p>
    <w:p w14:paraId="44738017" w14:textId="77777777" w:rsidR="00774150" w:rsidRDefault="003C5C8C" w:rsidP="00774150">
      <w:pPr>
        <w:pStyle w:val="Ttulo3"/>
        <w:jc w:val="both"/>
        <w:rPr>
          <w:sz w:val="22"/>
          <w:szCs w:val="22"/>
          <w:lang w:val="en-US"/>
        </w:rPr>
      </w:pPr>
      <w:r w:rsidRPr="00662D40">
        <w:rPr>
          <w:sz w:val="22"/>
          <w:szCs w:val="22"/>
          <w:lang w:val="en-US"/>
        </w:rPr>
        <w:t>Position and Project Description</w:t>
      </w:r>
    </w:p>
    <w:p w14:paraId="7C007106" w14:textId="12E05D99" w:rsidR="00774150" w:rsidRPr="00774150" w:rsidRDefault="00774150" w:rsidP="00774150">
      <w:pPr>
        <w:pStyle w:val="Ttulo3"/>
        <w:jc w:val="both"/>
        <w:rPr>
          <w:sz w:val="22"/>
          <w:szCs w:val="22"/>
          <w:lang w:val="en-US"/>
        </w:rPr>
      </w:pPr>
      <w:r w:rsidRPr="00774150">
        <w:rPr>
          <w:b w:val="0"/>
          <w:bCs w:val="0"/>
          <w:sz w:val="22"/>
          <w:szCs w:val="22"/>
          <w:lang w:val="en-US" w:eastAsia="en-US"/>
        </w:rPr>
        <w:t xml:space="preserve">We are offering a postdoctoral researcher position in the Cell and Tissue Mechanobiology group and the Cell Membrane </w:t>
      </w:r>
      <w:proofErr w:type="spellStart"/>
      <w:r w:rsidRPr="00774150">
        <w:rPr>
          <w:b w:val="0"/>
          <w:bCs w:val="0"/>
          <w:sz w:val="22"/>
          <w:szCs w:val="22"/>
          <w:lang w:val="en-US" w:eastAsia="en-US"/>
        </w:rPr>
        <w:t>Organisation</w:t>
      </w:r>
      <w:proofErr w:type="spellEnd"/>
      <w:r w:rsidRPr="00774150">
        <w:rPr>
          <w:b w:val="0"/>
          <w:bCs w:val="0"/>
          <w:sz w:val="22"/>
          <w:szCs w:val="22"/>
          <w:lang w:val="en-US" w:eastAsia="en-US"/>
        </w:rPr>
        <w:t xml:space="preserve"> and Dynamics laboratory at the IBF (</w:t>
      </w:r>
      <w:proofErr w:type="spellStart"/>
      <w:r w:rsidRPr="00774150">
        <w:rPr>
          <w:b w:val="0"/>
          <w:bCs w:val="0"/>
          <w:sz w:val="22"/>
          <w:szCs w:val="22"/>
          <w:lang w:val="en-US" w:eastAsia="en-US"/>
        </w:rPr>
        <w:t>Leioa</w:t>
      </w:r>
      <w:proofErr w:type="spellEnd"/>
      <w:r w:rsidRPr="00774150">
        <w:rPr>
          <w:b w:val="0"/>
          <w:bCs w:val="0"/>
          <w:sz w:val="22"/>
          <w:szCs w:val="22"/>
          <w:lang w:val="en-US" w:eastAsia="en-US"/>
        </w:rPr>
        <w:t>), under the supervision of Dr. Adai Colom and Dr. Ion Andreu.</w:t>
      </w:r>
    </w:p>
    <w:p w14:paraId="37FCE2D3" w14:textId="77777777" w:rsidR="00774150" w:rsidRPr="00774150" w:rsidRDefault="00774150" w:rsidP="00774150">
      <w:pPr>
        <w:pStyle w:val="Ttulo3"/>
        <w:jc w:val="both"/>
        <w:rPr>
          <w:b w:val="0"/>
          <w:bCs w:val="0"/>
          <w:sz w:val="22"/>
          <w:szCs w:val="22"/>
          <w:lang w:val="en-US" w:eastAsia="en-US"/>
        </w:rPr>
      </w:pPr>
      <w:r w:rsidRPr="00774150">
        <w:rPr>
          <w:b w:val="0"/>
          <w:bCs w:val="0"/>
          <w:sz w:val="22"/>
          <w:szCs w:val="22"/>
          <w:lang w:val="en-US" w:eastAsia="en-US"/>
        </w:rPr>
        <w:t>The project investigates membrane repair mechanisms and the disruptive effects of environmental contaminants on cellular homeostasis. The research explores these dynamics across the plasma membrane and organelles, focusing on how chemical and physical stressors impact membrane integrity and recovery.</w:t>
      </w:r>
    </w:p>
    <w:p w14:paraId="7B968500" w14:textId="77777777" w:rsidR="00774150" w:rsidRPr="00774150" w:rsidRDefault="00774150" w:rsidP="00774150">
      <w:pPr>
        <w:pStyle w:val="Ttulo3"/>
        <w:jc w:val="both"/>
        <w:rPr>
          <w:b w:val="0"/>
          <w:bCs w:val="0"/>
          <w:sz w:val="22"/>
          <w:szCs w:val="22"/>
          <w:lang w:val="en-US" w:eastAsia="en-US"/>
        </w:rPr>
      </w:pPr>
      <w:r w:rsidRPr="00774150">
        <w:rPr>
          <w:b w:val="0"/>
          <w:bCs w:val="0"/>
          <w:sz w:val="22"/>
          <w:szCs w:val="22"/>
          <w:lang w:val="en-US" w:eastAsia="en-US"/>
        </w:rPr>
        <w:t>The work will involve advanced biophysical approaches including advanced optical microscopy and Fast-scan AFM to track membrane behavior at high spatiotemporal resolution. While the core of the project is centered on in-vivo systems, it will also involve complementary experiments using in vitro reconstituted models (GUVs and supported lipid bilayers) to dissect specific molecular interactions.</w:t>
      </w:r>
    </w:p>
    <w:p w14:paraId="09ABB0E7" w14:textId="1E05B89A" w:rsidR="00774150" w:rsidRDefault="00774150" w:rsidP="00774150">
      <w:pPr>
        <w:pStyle w:val="Ttulo3"/>
        <w:jc w:val="both"/>
        <w:rPr>
          <w:b w:val="0"/>
          <w:bCs w:val="0"/>
          <w:sz w:val="22"/>
          <w:szCs w:val="22"/>
          <w:lang w:val="en-US" w:eastAsia="en-US"/>
        </w:rPr>
      </w:pPr>
      <w:r w:rsidRPr="00774150">
        <w:rPr>
          <w:b w:val="0"/>
          <w:bCs w:val="0"/>
          <w:sz w:val="22"/>
          <w:szCs w:val="22"/>
          <w:lang w:val="en-US" w:eastAsia="en-US"/>
        </w:rPr>
        <w:t>The position is embedded in an interdisciplinary and collaborative environment, bridging mechanobiology and membrane biophysics. We are looking for a researcher to drive experimental design and leverage our cutting-edge imaging platforms to unravel the complexities of membrane resilience</w:t>
      </w:r>
    </w:p>
    <w:p w14:paraId="38C3A1FE" w14:textId="77777777" w:rsidR="00774150" w:rsidRDefault="00774150" w:rsidP="00774150">
      <w:pPr>
        <w:pStyle w:val="Ttulo3"/>
        <w:jc w:val="both"/>
        <w:rPr>
          <w:sz w:val="22"/>
          <w:szCs w:val="22"/>
          <w:lang w:val="en-US"/>
        </w:rPr>
      </w:pPr>
    </w:p>
    <w:p w14:paraId="4D529EE2" w14:textId="5579B28D" w:rsidR="003C5C8C" w:rsidRPr="00662D40" w:rsidRDefault="003C5C8C" w:rsidP="00774150">
      <w:pPr>
        <w:pStyle w:val="Ttulo3"/>
        <w:jc w:val="both"/>
        <w:rPr>
          <w:sz w:val="22"/>
          <w:szCs w:val="22"/>
          <w:lang w:val="en-US"/>
        </w:rPr>
      </w:pPr>
      <w:r w:rsidRPr="00662D40">
        <w:rPr>
          <w:sz w:val="22"/>
          <w:szCs w:val="22"/>
          <w:lang w:val="en-US"/>
        </w:rPr>
        <w:t>Required Background and Qualifications</w:t>
      </w:r>
    </w:p>
    <w:p w14:paraId="01716CB0" w14:textId="77777777" w:rsidR="00774150" w:rsidRPr="00774150" w:rsidRDefault="00774150" w:rsidP="00774150">
      <w:pPr>
        <w:pStyle w:val="NormalWeb"/>
        <w:numPr>
          <w:ilvl w:val="0"/>
          <w:numId w:val="17"/>
        </w:numPr>
        <w:ind w:left="426"/>
        <w:jc w:val="both"/>
        <w:rPr>
          <w:sz w:val="22"/>
          <w:szCs w:val="22"/>
        </w:rPr>
      </w:pPr>
      <w:r w:rsidRPr="00774150">
        <w:rPr>
          <w:sz w:val="22"/>
          <w:szCs w:val="22"/>
        </w:rPr>
        <w:t>Applicants with a PhD in Biophysics, Physics, or a related field.</w:t>
      </w:r>
    </w:p>
    <w:p w14:paraId="77634B4A" w14:textId="77777777" w:rsidR="00774150" w:rsidRPr="00774150" w:rsidRDefault="00774150" w:rsidP="00774150">
      <w:pPr>
        <w:pStyle w:val="NormalWeb"/>
        <w:numPr>
          <w:ilvl w:val="0"/>
          <w:numId w:val="17"/>
        </w:numPr>
        <w:ind w:left="426"/>
        <w:jc w:val="both"/>
        <w:rPr>
          <w:sz w:val="22"/>
          <w:szCs w:val="22"/>
        </w:rPr>
      </w:pPr>
      <w:r w:rsidRPr="00774150">
        <w:rPr>
          <w:sz w:val="22"/>
          <w:szCs w:val="22"/>
        </w:rPr>
        <w:t>Strong written and oral communication skills in English are valued.</w:t>
      </w:r>
    </w:p>
    <w:p w14:paraId="374C4E4B" w14:textId="77777777" w:rsidR="00774150" w:rsidRPr="00774150" w:rsidRDefault="00774150" w:rsidP="00774150">
      <w:pPr>
        <w:pStyle w:val="NormalWeb"/>
        <w:numPr>
          <w:ilvl w:val="0"/>
          <w:numId w:val="17"/>
        </w:numPr>
        <w:ind w:left="426"/>
        <w:jc w:val="both"/>
        <w:rPr>
          <w:sz w:val="22"/>
          <w:szCs w:val="22"/>
        </w:rPr>
      </w:pPr>
      <w:r w:rsidRPr="00774150">
        <w:rPr>
          <w:sz w:val="22"/>
          <w:szCs w:val="22"/>
        </w:rPr>
        <w:t>Hands-on experience with optical microscopy and/or AFM in vitro reconstituted membrane systems is highly valued.</w:t>
      </w:r>
    </w:p>
    <w:p w14:paraId="25F700EC" w14:textId="77777777" w:rsidR="00774150" w:rsidRDefault="00774150" w:rsidP="00774150">
      <w:pPr>
        <w:pStyle w:val="Ttulo3"/>
        <w:jc w:val="both"/>
        <w:rPr>
          <w:sz w:val="22"/>
          <w:szCs w:val="22"/>
          <w:lang w:val="en-US"/>
        </w:rPr>
      </w:pPr>
    </w:p>
    <w:p w14:paraId="3AF68D69" w14:textId="442A4DC9" w:rsidR="00662D40" w:rsidRPr="00662D40" w:rsidRDefault="00662D40" w:rsidP="00774150">
      <w:pPr>
        <w:pStyle w:val="Ttulo3"/>
        <w:jc w:val="both"/>
        <w:rPr>
          <w:sz w:val="22"/>
          <w:szCs w:val="22"/>
          <w:lang w:val="en-US"/>
        </w:rPr>
      </w:pPr>
      <w:r w:rsidRPr="00662D40">
        <w:rPr>
          <w:sz w:val="22"/>
          <w:szCs w:val="22"/>
          <w:lang w:val="en-US"/>
        </w:rPr>
        <w:t xml:space="preserve">Benefits Of Joining </w:t>
      </w:r>
      <w:proofErr w:type="spellStart"/>
      <w:r w:rsidRPr="00662D40">
        <w:rPr>
          <w:sz w:val="22"/>
          <w:szCs w:val="22"/>
          <w:lang w:val="en-US"/>
        </w:rPr>
        <w:t>Biofisika</w:t>
      </w:r>
      <w:proofErr w:type="spellEnd"/>
      <w:r w:rsidRPr="00662D40">
        <w:rPr>
          <w:sz w:val="22"/>
          <w:szCs w:val="22"/>
          <w:lang w:val="en-US"/>
        </w:rPr>
        <w:t xml:space="preserve"> Institute</w:t>
      </w:r>
    </w:p>
    <w:p w14:paraId="2506A62A" w14:textId="77777777" w:rsidR="00A1618A" w:rsidRPr="00A1618A" w:rsidRDefault="00A1618A" w:rsidP="00774150">
      <w:pPr>
        <w:pStyle w:val="NormalWeb"/>
        <w:numPr>
          <w:ilvl w:val="0"/>
          <w:numId w:val="17"/>
        </w:numPr>
        <w:ind w:left="426"/>
        <w:jc w:val="both"/>
        <w:rPr>
          <w:sz w:val="22"/>
          <w:szCs w:val="22"/>
        </w:rPr>
      </w:pPr>
      <w:r w:rsidRPr="00A1618A">
        <w:rPr>
          <w:sz w:val="22"/>
          <w:szCs w:val="22"/>
        </w:rPr>
        <w:t>International research environment with diverse backgrounds</w:t>
      </w:r>
    </w:p>
    <w:p w14:paraId="0B2165C3" w14:textId="77777777" w:rsidR="00A1618A" w:rsidRPr="00A1618A" w:rsidRDefault="00A1618A" w:rsidP="00774150">
      <w:pPr>
        <w:pStyle w:val="NormalWeb"/>
        <w:numPr>
          <w:ilvl w:val="0"/>
          <w:numId w:val="17"/>
        </w:numPr>
        <w:ind w:left="426"/>
        <w:jc w:val="both"/>
        <w:rPr>
          <w:sz w:val="22"/>
          <w:szCs w:val="22"/>
        </w:rPr>
      </w:pPr>
      <w:r w:rsidRPr="00A1618A">
        <w:rPr>
          <w:sz w:val="22"/>
          <w:szCs w:val="22"/>
        </w:rPr>
        <w:t>Access to state-of-the-art facilities in super-resolution and force microscopy</w:t>
      </w:r>
    </w:p>
    <w:p w14:paraId="1B49AEC7" w14:textId="77777777" w:rsidR="00A1618A" w:rsidRPr="00A1618A" w:rsidRDefault="00A1618A" w:rsidP="00774150">
      <w:pPr>
        <w:pStyle w:val="NormalWeb"/>
        <w:numPr>
          <w:ilvl w:val="0"/>
          <w:numId w:val="17"/>
        </w:numPr>
        <w:ind w:left="426"/>
        <w:jc w:val="both"/>
        <w:rPr>
          <w:sz w:val="22"/>
          <w:szCs w:val="22"/>
        </w:rPr>
      </w:pPr>
      <w:r w:rsidRPr="00A1618A">
        <w:rPr>
          <w:sz w:val="22"/>
          <w:szCs w:val="22"/>
        </w:rPr>
        <w:t>Strong interdisciplinary collaboration across research areas</w:t>
      </w:r>
    </w:p>
    <w:p w14:paraId="74C2BFF6" w14:textId="77777777" w:rsidR="00A1618A" w:rsidRPr="00A1618A" w:rsidRDefault="00A1618A" w:rsidP="00774150">
      <w:pPr>
        <w:pStyle w:val="NormalWeb"/>
        <w:numPr>
          <w:ilvl w:val="0"/>
          <w:numId w:val="17"/>
        </w:numPr>
        <w:ind w:left="426"/>
        <w:jc w:val="both"/>
        <w:rPr>
          <w:sz w:val="22"/>
          <w:szCs w:val="22"/>
        </w:rPr>
      </w:pPr>
      <w:r w:rsidRPr="00A1618A">
        <w:rPr>
          <w:sz w:val="22"/>
          <w:szCs w:val="22"/>
        </w:rPr>
        <w:t>Opportunities for professional development (workshops, seminars, conferences)</w:t>
      </w:r>
    </w:p>
    <w:p w14:paraId="6E4B3EFE" w14:textId="77777777" w:rsidR="00A1618A" w:rsidRPr="00A1618A" w:rsidRDefault="00A1618A" w:rsidP="00774150">
      <w:pPr>
        <w:pStyle w:val="NormalWeb"/>
        <w:numPr>
          <w:ilvl w:val="0"/>
          <w:numId w:val="17"/>
        </w:numPr>
        <w:ind w:left="426"/>
        <w:jc w:val="both"/>
        <w:rPr>
          <w:sz w:val="22"/>
          <w:szCs w:val="22"/>
        </w:rPr>
      </w:pPr>
      <w:r w:rsidRPr="00A1618A">
        <w:rPr>
          <w:sz w:val="22"/>
          <w:szCs w:val="22"/>
        </w:rPr>
        <w:t>Integration in a collaborative project between two specialized laboratories.</w:t>
      </w:r>
    </w:p>
    <w:p w14:paraId="49B502A2" w14:textId="77777777" w:rsidR="00774150" w:rsidRDefault="00774150" w:rsidP="00774150">
      <w:pPr>
        <w:pStyle w:val="Ttulo3"/>
        <w:jc w:val="both"/>
        <w:rPr>
          <w:sz w:val="22"/>
          <w:szCs w:val="22"/>
          <w:lang w:val="en-US"/>
        </w:rPr>
      </w:pPr>
    </w:p>
    <w:p w14:paraId="78086079" w14:textId="77777777" w:rsidR="00774150" w:rsidRDefault="00774150" w:rsidP="00774150">
      <w:pPr>
        <w:pStyle w:val="Ttulo3"/>
        <w:jc w:val="both"/>
        <w:rPr>
          <w:sz w:val="22"/>
          <w:szCs w:val="22"/>
          <w:lang w:val="en-US"/>
        </w:rPr>
      </w:pPr>
    </w:p>
    <w:p w14:paraId="271082EE" w14:textId="4032CDA7" w:rsidR="003C5C8C" w:rsidRPr="00662D40" w:rsidRDefault="003C5C8C" w:rsidP="00774150">
      <w:pPr>
        <w:pStyle w:val="Ttulo3"/>
        <w:jc w:val="both"/>
        <w:rPr>
          <w:sz w:val="22"/>
          <w:szCs w:val="22"/>
          <w:lang w:val="en-US"/>
        </w:rPr>
      </w:pPr>
      <w:r w:rsidRPr="00662D40">
        <w:rPr>
          <w:sz w:val="22"/>
          <w:szCs w:val="22"/>
          <w:lang w:val="en-US"/>
        </w:rPr>
        <w:t>Application Process</w:t>
      </w:r>
    </w:p>
    <w:p w14:paraId="2CC3F2E0" w14:textId="77777777" w:rsidR="00774150" w:rsidRPr="00774150" w:rsidRDefault="00774150" w:rsidP="00774150">
      <w:pPr>
        <w:pStyle w:val="Ttulo3"/>
        <w:jc w:val="both"/>
        <w:rPr>
          <w:b w:val="0"/>
          <w:bCs w:val="0"/>
          <w:sz w:val="22"/>
          <w:szCs w:val="22"/>
          <w:lang w:val="en-US" w:eastAsia="en-US"/>
        </w:rPr>
      </w:pPr>
      <w:r w:rsidRPr="00774150">
        <w:rPr>
          <w:b w:val="0"/>
          <w:bCs w:val="0"/>
          <w:sz w:val="22"/>
          <w:szCs w:val="22"/>
          <w:lang w:val="en-US" w:eastAsia="en-US"/>
        </w:rPr>
        <w:t>IBF is an equal opportunity employer committed to diversity.</w:t>
      </w:r>
    </w:p>
    <w:p w14:paraId="74494D7E" w14:textId="4992393E" w:rsidR="00774150" w:rsidRPr="00774150" w:rsidRDefault="00774150" w:rsidP="00774150">
      <w:pPr>
        <w:pStyle w:val="Ttulo3"/>
        <w:jc w:val="both"/>
        <w:rPr>
          <w:b w:val="0"/>
          <w:bCs w:val="0"/>
          <w:sz w:val="22"/>
          <w:szCs w:val="22"/>
          <w:lang w:val="en-US" w:eastAsia="en-US"/>
        </w:rPr>
      </w:pPr>
      <w:r w:rsidRPr="00774150">
        <w:rPr>
          <w:b w:val="0"/>
          <w:bCs w:val="0"/>
          <w:sz w:val="22"/>
          <w:szCs w:val="22"/>
          <w:lang w:val="en-US" w:eastAsia="en-US"/>
        </w:rPr>
        <w:t>Applications should be sent by email to Dr. Adai Colom (</w:t>
      </w:r>
      <w:proofErr w:type="spellStart"/>
      <w:r w:rsidRPr="00774150">
        <w:rPr>
          <w:b w:val="0"/>
          <w:bCs w:val="0"/>
          <w:sz w:val="22"/>
          <w:szCs w:val="22"/>
          <w:lang w:val="en-US" w:eastAsia="en-US"/>
        </w:rPr>
        <w:t>adai.colom@ehu.eus</w:t>
      </w:r>
      <w:proofErr w:type="spellEnd"/>
      <w:r w:rsidRPr="00774150">
        <w:rPr>
          <w:b w:val="0"/>
          <w:bCs w:val="0"/>
          <w:sz w:val="22"/>
          <w:szCs w:val="22"/>
          <w:lang w:val="en-US" w:eastAsia="en-US"/>
        </w:rPr>
        <w:t>) and Dr. Ion Andreu (</w:t>
      </w:r>
      <w:proofErr w:type="spellStart"/>
      <w:r w:rsidRPr="00774150">
        <w:rPr>
          <w:b w:val="0"/>
          <w:bCs w:val="0"/>
          <w:sz w:val="22"/>
          <w:szCs w:val="22"/>
          <w:lang w:val="en-US" w:eastAsia="en-US"/>
        </w:rPr>
        <w:t>ion.andreu@ehu.eus</w:t>
      </w:r>
      <w:proofErr w:type="spellEnd"/>
      <w:r w:rsidRPr="00774150">
        <w:rPr>
          <w:b w:val="0"/>
          <w:bCs w:val="0"/>
          <w:sz w:val="22"/>
          <w:szCs w:val="22"/>
          <w:lang w:val="en-US" w:eastAsia="en-US"/>
        </w:rPr>
        <w:t xml:space="preserve">), indicating the subject: [Job Application: </w:t>
      </w:r>
      <w:r>
        <w:rPr>
          <w:b w:val="0"/>
          <w:bCs w:val="0"/>
          <w:sz w:val="22"/>
          <w:szCs w:val="22"/>
          <w:lang w:val="en-US" w:eastAsia="en-US"/>
        </w:rPr>
        <w:t>148_</w:t>
      </w:r>
      <w:r w:rsidRPr="00774150">
        <w:rPr>
          <w:b w:val="0"/>
          <w:bCs w:val="0"/>
          <w:sz w:val="22"/>
          <w:szCs w:val="22"/>
          <w:lang w:val="en-US" w:eastAsia="en-US"/>
        </w:rPr>
        <w:t>Postdoc Membrane Repair].</w:t>
      </w:r>
    </w:p>
    <w:p w14:paraId="3B2EDDF9" w14:textId="77777777" w:rsidR="00774150" w:rsidRPr="00774150" w:rsidRDefault="00774150" w:rsidP="00774150">
      <w:pPr>
        <w:pStyle w:val="Ttulo3"/>
        <w:jc w:val="both"/>
        <w:rPr>
          <w:b w:val="0"/>
          <w:bCs w:val="0"/>
          <w:sz w:val="22"/>
          <w:szCs w:val="22"/>
          <w:lang w:val="en-US" w:eastAsia="en-US"/>
        </w:rPr>
      </w:pPr>
      <w:r w:rsidRPr="00774150">
        <w:rPr>
          <w:b w:val="0"/>
          <w:bCs w:val="0"/>
          <w:sz w:val="22"/>
          <w:szCs w:val="22"/>
          <w:lang w:val="en-US" w:eastAsia="en-US"/>
        </w:rPr>
        <w:t>Applications should include a single PDF file with:</w:t>
      </w:r>
    </w:p>
    <w:p w14:paraId="10067566" w14:textId="77777777" w:rsidR="00774150" w:rsidRPr="00774150" w:rsidRDefault="00774150" w:rsidP="00774150">
      <w:pPr>
        <w:pStyle w:val="NormalWeb"/>
        <w:numPr>
          <w:ilvl w:val="0"/>
          <w:numId w:val="17"/>
        </w:numPr>
        <w:ind w:left="426"/>
        <w:jc w:val="both"/>
        <w:rPr>
          <w:sz w:val="22"/>
          <w:szCs w:val="22"/>
        </w:rPr>
      </w:pPr>
      <w:r w:rsidRPr="00774150">
        <w:rPr>
          <w:sz w:val="22"/>
          <w:szCs w:val="22"/>
        </w:rPr>
        <w:t>Curriculum Vitae</w:t>
      </w:r>
    </w:p>
    <w:p w14:paraId="62D278A9" w14:textId="77777777" w:rsidR="00774150" w:rsidRPr="00774150" w:rsidRDefault="00774150" w:rsidP="00774150">
      <w:pPr>
        <w:pStyle w:val="NormalWeb"/>
        <w:numPr>
          <w:ilvl w:val="0"/>
          <w:numId w:val="17"/>
        </w:numPr>
        <w:ind w:left="426"/>
        <w:jc w:val="both"/>
        <w:rPr>
          <w:sz w:val="22"/>
          <w:szCs w:val="22"/>
        </w:rPr>
      </w:pPr>
      <w:r w:rsidRPr="00774150">
        <w:rPr>
          <w:sz w:val="22"/>
          <w:szCs w:val="22"/>
        </w:rPr>
        <w:t>Motivation letter, including a brief statement of research interests</w:t>
      </w:r>
    </w:p>
    <w:p w14:paraId="3F6BC47C" w14:textId="77777777" w:rsidR="00774150" w:rsidRPr="00774150" w:rsidRDefault="00774150" w:rsidP="00774150">
      <w:pPr>
        <w:pStyle w:val="NormalWeb"/>
        <w:numPr>
          <w:ilvl w:val="0"/>
          <w:numId w:val="17"/>
        </w:numPr>
        <w:ind w:left="426"/>
        <w:jc w:val="both"/>
        <w:rPr>
          <w:sz w:val="22"/>
          <w:szCs w:val="22"/>
        </w:rPr>
      </w:pPr>
      <w:r w:rsidRPr="00774150">
        <w:rPr>
          <w:sz w:val="22"/>
          <w:szCs w:val="22"/>
        </w:rPr>
        <w:t>Contact details of 2 referees</w:t>
      </w:r>
    </w:p>
    <w:p w14:paraId="245DA1C4" w14:textId="77777777" w:rsidR="00774150" w:rsidRPr="00774150" w:rsidRDefault="00774150" w:rsidP="00774150">
      <w:pPr>
        <w:pStyle w:val="Ttulo3"/>
        <w:jc w:val="both"/>
        <w:rPr>
          <w:b w:val="0"/>
          <w:bCs w:val="0"/>
          <w:sz w:val="22"/>
          <w:szCs w:val="22"/>
          <w:lang w:val="en-US" w:eastAsia="en-US"/>
        </w:rPr>
      </w:pPr>
      <w:r w:rsidRPr="00774150">
        <w:rPr>
          <w:sz w:val="22"/>
          <w:szCs w:val="22"/>
          <w:lang w:val="en-US" w:eastAsia="en-US"/>
        </w:rPr>
        <w:t>Deadline:</w:t>
      </w:r>
      <w:r w:rsidRPr="00774150">
        <w:rPr>
          <w:b w:val="0"/>
          <w:bCs w:val="0"/>
          <w:sz w:val="22"/>
          <w:szCs w:val="22"/>
          <w:lang w:val="en-US" w:eastAsia="en-US"/>
        </w:rPr>
        <w:t xml:space="preserve"> 20.05.2026</w:t>
      </w:r>
    </w:p>
    <w:p w14:paraId="37139214" w14:textId="77777777" w:rsidR="00774150" w:rsidRPr="00774150" w:rsidRDefault="00774150" w:rsidP="00774150">
      <w:pPr>
        <w:pStyle w:val="Ttulo3"/>
        <w:jc w:val="both"/>
        <w:rPr>
          <w:b w:val="0"/>
          <w:bCs w:val="0"/>
          <w:sz w:val="22"/>
          <w:szCs w:val="22"/>
          <w:lang w:val="en-US" w:eastAsia="en-US"/>
        </w:rPr>
      </w:pPr>
      <w:r w:rsidRPr="00774150">
        <w:rPr>
          <w:b w:val="0"/>
          <w:bCs w:val="0"/>
          <w:sz w:val="22"/>
          <w:szCs w:val="22"/>
          <w:lang w:val="en-US" w:eastAsia="en-US"/>
        </w:rPr>
        <w:t>Applications are reviewed upon arrival, so early submission is encouraged.</w:t>
      </w:r>
    </w:p>
    <w:p w14:paraId="2ECB19D7" w14:textId="43BC6037" w:rsidR="003C5C8C" w:rsidRPr="00774150" w:rsidRDefault="003C5C8C" w:rsidP="00774150">
      <w:pPr>
        <w:spacing w:before="100" w:beforeAutospacing="1" w:after="100" w:afterAutospacing="1" w:line="240" w:lineRule="auto"/>
        <w:ind w:left="284"/>
        <w:jc w:val="both"/>
        <w:rPr>
          <w:lang w:val="en-US"/>
        </w:rPr>
      </w:pPr>
    </w:p>
    <w:sectPr w:rsidR="003C5C8C" w:rsidRPr="00774150" w:rsidSect="00774150">
      <w:headerReference w:type="even" r:id="rId8"/>
      <w:headerReference w:type="default" r:id="rId9"/>
      <w:footerReference w:type="default" r:id="rId10"/>
      <w:headerReference w:type="first" r:id="rId11"/>
      <w:pgSz w:w="11906" w:h="16838"/>
      <w:pgMar w:top="1843" w:right="720" w:bottom="993" w:left="720" w:header="426" w:footer="9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048B3" w14:textId="77777777" w:rsidR="00272A5C" w:rsidRDefault="00272A5C" w:rsidP="00AB09B4">
      <w:pPr>
        <w:spacing w:after="0" w:line="240" w:lineRule="auto"/>
      </w:pPr>
      <w:r>
        <w:separator/>
      </w:r>
    </w:p>
  </w:endnote>
  <w:endnote w:type="continuationSeparator" w:id="0">
    <w:p w14:paraId="58673EA5" w14:textId="77777777" w:rsidR="00272A5C" w:rsidRDefault="00272A5C" w:rsidP="00AB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819618"/>
      <w:docPartObj>
        <w:docPartGallery w:val="Page Numbers (Bottom of Page)"/>
        <w:docPartUnique/>
      </w:docPartObj>
    </w:sdtPr>
    <w:sdtEndPr/>
    <w:sdtContent>
      <w:sdt>
        <w:sdtPr>
          <w:id w:val="-1769616900"/>
          <w:docPartObj>
            <w:docPartGallery w:val="Page Numbers (Top of Page)"/>
            <w:docPartUnique/>
          </w:docPartObj>
        </w:sdtPr>
        <w:sdtEndPr/>
        <w:sdtContent>
          <w:p w14:paraId="7C171E3B" w14:textId="128CD97B" w:rsidR="00774150" w:rsidRDefault="00774150">
            <w:pPr>
              <w:pStyle w:val="Piedepgina"/>
              <w:jc w:val="right"/>
            </w:pPr>
            <w:r w:rsidRPr="00774150">
              <w:rPr>
                <w:sz w:val="18"/>
                <w:szCs w:val="18"/>
              </w:rPr>
              <w:t xml:space="preserve">Página </w:t>
            </w:r>
            <w:r w:rsidRPr="00774150">
              <w:rPr>
                <w:sz w:val="20"/>
                <w:szCs w:val="20"/>
              </w:rPr>
              <w:fldChar w:fldCharType="begin"/>
            </w:r>
            <w:r w:rsidRPr="00774150">
              <w:rPr>
                <w:sz w:val="18"/>
                <w:szCs w:val="18"/>
              </w:rPr>
              <w:instrText>PAGE</w:instrText>
            </w:r>
            <w:r w:rsidRPr="00774150">
              <w:rPr>
                <w:sz w:val="20"/>
                <w:szCs w:val="20"/>
              </w:rPr>
              <w:fldChar w:fldCharType="separate"/>
            </w:r>
            <w:r w:rsidRPr="00774150">
              <w:rPr>
                <w:sz w:val="18"/>
                <w:szCs w:val="18"/>
              </w:rPr>
              <w:t>2</w:t>
            </w:r>
            <w:r w:rsidRPr="00774150">
              <w:rPr>
                <w:sz w:val="20"/>
                <w:szCs w:val="20"/>
              </w:rPr>
              <w:fldChar w:fldCharType="end"/>
            </w:r>
            <w:r w:rsidRPr="00774150">
              <w:rPr>
                <w:sz w:val="18"/>
                <w:szCs w:val="18"/>
              </w:rPr>
              <w:t xml:space="preserve"> de </w:t>
            </w:r>
            <w:r w:rsidRPr="00774150">
              <w:rPr>
                <w:sz w:val="20"/>
                <w:szCs w:val="20"/>
              </w:rPr>
              <w:fldChar w:fldCharType="begin"/>
            </w:r>
            <w:r w:rsidRPr="00774150">
              <w:rPr>
                <w:sz w:val="18"/>
                <w:szCs w:val="18"/>
              </w:rPr>
              <w:instrText>NUMPAGES</w:instrText>
            </w:r>
            <w:r w:rsidRPr="00774150">
              <w:rPr>
                <w:sz w:val="20"/>
                <w:szCs w:val="20"/>
              </w:rPr>
              <w:fldChar w:fldCharType="separate"/>
            </w:r>
            <w:r w:rsidRPr="00774150">
              <w:rPr>
                <w:sz w:val="18"/>
                <w:szCs w:val="18"/>
              </w:rPr>
              <w:t>2</w:t>
            </w:r>
            <w:r w:rsidRPr="00774150">
              <w:rPr>
                <w:sz w:val="20"/>
                <w:szCs w:val="20"/>
              </w:rPr>
              <w:fldChar w:fldCharType="end"/>
            </w:r>
          </w:p>
        </w:sdtContent>
      </w:sdt>
    </w:sdtContent>
  </w:sdt>
  <w:p w14:paraId="7DA61181" w14:textId="5D7675C6" w:rsidR="004E3743" w:rsidRDefault="004E3743" w:rsidP="00374A47">
    <w:pPr>
      <w:pStyle w:val="Piedepgina"/>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EFC5" w14:textId="77777777" w:rsidR="00272A5C" w:rsidRDefault="00272A5C" w:rsidP="00AB09B4">
      <w:pPr>
        <w:spacing w:after="0" w:line="240" w:lineRule="auto"/>
      </w:pPr>
      <w:r>
        <w:separator/>
      </w:r>
    </w:p>
  </w:footnote>
  <w:footnote w:type="continuationSeparator" w:id="0">
    <w:p w14:paraId="643F3228" w14:textId="77777777" w:rsidR="00272A5C" w:rsidRDefault="00272A5C" w:rsidP="00AB0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FD69" w14:textId="77777777" w:rsidR="00C51694" w:rsidRDefault="008C3953">
    <w:pPr>
      <w:pStyle w:val="Encabezado"/>
    </w:pPr>
    <w:r>
      <w:rPr>
        <w:noProof/>
        <w:lang w:eastAsia="es-ES"/>
      </w:rPr>
      <w:pict w14:anchorId="6B59B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6090344" o:spid="_x0000_s2050" type="#_x0000_t75" alt="fondo-02" style="position:absolute;margin-left:0;margin-top:0;width:595.15pt;height:841.85pt;z-index:-251657216;mso-wrap-edited:f;mso-width-percent:0;mso-height-percent:0;mso-position-horizontal:center;mso-position-horizontal-relative:margin;mso-position-vertical:center;mso-position-vertical-relative:margin;mso-width-percent:0;mso-height-percent:0" o:allowincell="f">
          <v:imagedata r:id="rId1" o:title="fondo-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2E97" w14:textId="77777777" w:rsidR="00774150" w:rsidRDefault="00774150" w:rsidP="00662D40">
    <w:pPr>
      <w:pStyle w:val="Encabezado"/>
      <w:pBdr>
        <w:bottom w:val="single" w:sz="12" w:space="1" w:color="002060"/>
      </w:pBdr>
      <w:tabs>
        <w:tab w:val="clear" w:pos="4252"/>
        <w:tab w:val="clear" w:pos="8504"/>
        <w:tab w:val="center" w:pos="4819"/>
      </w:tabs>
      <w:rPr>
        <w:b/>
        <w:bCs/>
        <w:color w:val="002060"/>
        <w:sz w:val="28"/>
        <w:szCs w:val="28"/>
      </w:rPr>
    </w:pPr>
  </w:p>
  <w:p w14:paraId="325A83A9" w14:textId="77777777" w:rsidR="00774150" w:rsidRDefault="00774150" w:rsidP="00662D40">
    <w:pPr>
      <w:pStyle w:val="Encabezado"/>
      <w:pBdr>
        <w:bottom w:val="single" w:sz="12" w:space="1" w:color="002060"/>
      </w:pBdr>
      <w:tabs>
        <w:tab w:val="clear" w:pos="4252"/>
        <w:tab w:val="clear" w:pos="8504"/>
        <w:tab w:val="center" w:pos="4819"/>
      </w:tabs>
      <w:rPr>
        <w:b/>
        <w:bCs/>
        <w:color w:val="002060"/>
        <w:sz w:val="28"/>
        <w:szCs w:val="28"/>
      </w:rPr>
    </w:pPr>
  </w:p>
  <w:p w14:paraId="6579B00E" w14:textId="3EB1496C" w:rsidR="00AB09B4" w:rsidRPr="003C5C8C" w:rsidRDefault="00B77774" w:rsidP="00662D40">
    <w:pPr>
      <w:pStyle w:val="Encabezado"/>
      <w:pBdr>
        <w:bottom w:val="single" w:sz="12" w:space="1" w:color="002060"/>
      </w:pBdr>
      <w:tabs>
        <w:tab w:val="clear" w:pos="4252"/>
        <w:tab w:val="clear" w:pos="8504"/>
        <w:tab w:val="center" w:pos="4819"/>
      </w:tabs>
      <w:rPr>
        <w:color w:val="002060"/>
      </w:rPr>
    </w:pPr>
    <w:r w:rsidRPr="003C5C8C">
      <w:rPr>
        <w:noProof/>
        <w:color w:val="002060"/>
        <w:lang w:eastAsia="es-ES"/>
      </w:rPr>
      <w:drawing>
        <wp:anchor distT="0" distB="0" distL="114300" distR="114300" simplePos="0" relativeHeight="251664384" behindDoc="0" locked="0" layoutInCell="1" allowOverlap="1" wp14:anchorId="0F1B7C9D" wp14:editId="5C4F1C55">
          <wp:simplePos x="0" y="0"/>
          <wp:positionH relativeFrom="margin">
            <wp:posOffset>-272415</wp:posOffset>
          </wp:positionH>
          <wp:positionV relativeFrom="page">
            <wp:posOffset>242570</wp:posOffset>
          </wp:positionV>
          <wp:extent cx="838200" cy="742406"/>
          <wp:effectExtent l="0" t="0" r="0" b="635"/>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uito.JPG"/>
                  <pic:cNvPicPr/>
                </pic:nvPicPr>
                <pic:blipFill>
                  <a:blip r:embed="rId1">
                    <a:extLst>
                      <a:ext uri="{28A0092B-C50C-407E-A947-70E740481C1C}">
                        <a14:useLocalDpi xmlns:a14="http://schemas.microsoft.com/office/drawing/2010/main" val="0"/>
                      </a:ext>
                    </a:extLst>
                  </a:blip>
                  <a:stretch>
                    <a:fillRect/>
                  </a:stretch>
                </pic:blipFill>
                <pic:spPr>
                  <a:xfrm>
                    <a:off x="0" y="0"/>
                    <a:ext cx="838200" cy="742406"/>
                  </a:xfrm>
                  <a:prstGeom prst="rect">
                    <a:avLst/>
                  </a:prstGeom>
                </pic:spPr>
              </pic:pic>
            </a:graphicData>
          </a:graphic>
        </wp:anchor>
      </w:drawing>
    </w:r>
    <w:r w:rsidR="001D237B" w:rsidRPr="003C5C8C">
      <w:rPr>
        <w:b/>
        <w:bCs/>
        <w:color w:val="002060"/>
        <w:sz w:val="28"/>
        <w:szCs w:val="28"/>
      </w:rPr>
      <w:t>FUNDACIÓN BIOFÍSICA BIZKAIA/ BIOFISIKA BIZKAIA FUNDAZIOA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21C1" w14:textId="77777777" w:rsidR="00C51694" w:rsidRDefault="008C3953">
    <w:pPr>
      <w:pStyle w:val="Encabezado"/>
    </w:pPr>
    <w:r>
      <w:rPr>
        <w:noProof/>
        <w:lang w:eastAsia="es-ES"/>
      </w:rPr>
      <w:pict w14:anchorId="75B71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6090343" o:spid="_x0000_s2049" type="#_x0000_t75" alt="fondo-02" style="position:absolute;margin-left:0;margin-top:0;width:595.15pt;height:841.85pt;z-index:-251658240;mso-wrap-edited:f;mso-width-percent:0;mso-height-percent:0;mso-position-horizontal:center;mso-position-horizontal-relative:margin;mso-position-vertical:center;mso-position-vertical-relative:margin;mso-width-percent:0;mso-height-percent:0" o:allowincell="f">
          <v:imagedata r:id="rId1" o:title="fondo-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E49"/>
    <w:multiLevelType w:val="hybridMultilevel"/>
    <w:tmpl w:val="587E58A0"/>
    <w:lvl w:ilvl="0" w:tplc="4DE6C67E">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F2D47"/>
    <w:multiLevelType w:val="hybridMultilevel"/>
    <w:tmpl w:val="59CA16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9939DA"/>
    <w:multiLevelType w:val="multilevel"/>
    <w:tmpl w:val="4A3E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9760D"/>
    <w:multiLevelType w:val="hybridMultilevel"/>
    <w:tmpl w:val="21DA09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F5684B"/>
    <w:multiLevelType w:val="hybridMultilevel"/>
    <w:tmpl w:val="AF9439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3A25B1"/>
    <w:multiLevelType w:val="hybridMultilevel"/>
    <w:tmpl w:val="67BAD2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196E8D"/>
    <w:multiLevelType w:val="hybridMultilevel"/>
    <w:tmpl w:val="C89247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414314"/>
    <w:multiLevelType w:val="multilevel"/>
    <w:tmpl w:val="278A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E264B"/>
    <w:multiLevelType w:val="hybridMultilevel"/>
    <w:tmpl w:val="5BD8FADC"/>
    <w:lvl w:ilvl="0" w:tplc="3AD8D65E">
      <w:start w:val="24"/>
      <w:numFmt w:val="bullet"/>
      <w:lvlText w:val=""/>
      <w:lvlJc w:val="left"/>
      <w:pPr>
        <w:ind w:left="720" w:hanging="360"/>
      </w:pPr>
      <w:rPr>
        <w:rFonts w:ascii="Symbol" w:eastAsiaTheme="minorHAnsi" w:hAnsi="Symbol"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37403F9"/>
    <w:multiLevelType w:val="hybridMultilevel"/>
    <w:tmpl w:val="6A8638D8"/>
    <w:lvl w:ilvl="0" w:tplc="8B14F3EC">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012BE"/>
    <w:multiLevelType w:val="hybridMultilevel"/>
    <w:tmpl w:val="6E5A05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F74028"/>
    <w:multiLevelType w:val="hybridMultilevel"/>
    <w:tmpl w:val="211A52D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A2248BC"/>
    <w:multiLevelType w:val="hybridMultilevel"/>
    <w:tmpl w:val="0FDCD6E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D0209D5"/>
    <w:multiLevelType w:val="hybridMultilevel"/>
    <w:tmpl w:val="CD9A13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21366B2"/>
    <w:multiLevelType w:val="hybridMultilevel"/>
    <w:tmpl w:val="30DE05F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Arial"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Arial"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Arial"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568878CE"/>
    <w:multiLevelType w:val="hybridMultilevel"/>
    <w:tmpl w:val="2878DB4A"/>
    <w:lvl w:ilvl="0" w:tplc="E1AC1724">
      <w:start w:val="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1F3723E"/>
    <w:multiLevelType w:val="hybridMultilevel"/>
    <w:tmpl w:val="1AACBD4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5418F4"/>
    <w:multiLevelType w:val="hybridMultilevel"/>
    <w:tmpl w:val="A4B8AE30"/>
    <w:lvl w:ilvl="0" w:tplc="9B00BBDE">
      <w:numFmt w:val="bullet"/>
      <w:lvlText w:val="•"/>
      <w:lvlJc w:val="left"/>
      <w:pPr>
        <w:ind w:left="1068" w:hanging="360"/>
      </w:pPr>
      <w:rPr>
        <w:rFonts w:ascii="Calibri" w:eastAsiaTheme="minorHAnsi" w:hAnsi="Calibri" w:cs="Segoe UI" w:hint="default"/>
      </w:rPr>
    </w:lvl>
    <w:lvl w:ilvl="1" w:tplc="0C0A0003" w:tentative="1">
      <w:start w:val="1"/>
      <w:numFmt w:val="bullet"/>
      <w:lvlText w:val="o"/>
      <w:lvlJc w:val="left"/>
      <w:pPr>
        <w:ind w:left="1788" w:hanging="360"/>
      </w:pPr>
      <w:rPr>
        <w:rFonts w:ascii="Courier New" w:hAnsi="Courier New" w:cs="Arial"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Arial"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Arial" w:hint="default"/>
      </w:rPr>
    </w:lvl>
    <w:lvl w:ilvl="8" w:tplc="0C0A0005" w:tentative="1">
      <w:start w:val="1"/>
      <w:numFmt w:val="bullet"/>
      <w:lvlText w:val=""/>
      <w:lvlJc w:val="left"/>
      <w:pPr>
        <w:ind w:left="6828" w:hanging="360"/>
      </w:pPr>
      <w:rPr>
        <w:rFonts w:ascii="Wingdings" w:hAnsi="Wingdings" w:hint="default"/>
      </w:rPr>
    </w:lvl>
  </w:abstractNum>
  <w:num w:numId="1">
    <w:abstractNumId w:val="14"/>
  </w:num>
  <w:num w:numId="2">
    <w:abstractNumId w:val="17"/>
  </w:num>
  <w:num w:numId="3">
    <w:abstractNumId w:val="10"/>
  </w:num>
  <w:num w:numId="4">
    <w:abstractNumId w:val="15"/>
  </w:num>
  <w:num w:numId="5">
    <w:abstractNumId w:val="8"/>
  </w:num>
  <w:num w:numId="6">
    <w:abstractNumId w:val="5"/>
  </w:num>
  <w:num w:numId="7">
    <w:abstractNumId w:val="11"/>
  </w:num>
  <w:num w:numId="8">
    <w:abstractNumId w:val="16"/>
  </w:num>
  <w:num w:numId="9">
    <w:abstractNumId w:val="13"/>
  </w:num>
  <w:num w:numId="10">
    <w:abstractNumId w:val="1"/>
  </w:num>
  <w:num w:numId="11">
    <w:abstractNumId w:val="3"/>
  </w:num>
  <w:num w:numId="12">
    <w:abstractNumId w:val="6"/>
  </w:num>
  <w:num w:numId="13">
    <w:abstractNumId w:val="4"/>
  </w:num>
  <w:num w:numId="14">
    <w:abstractNumId w:val="12"/>
  </w:num>
  <w:num w:numId="15">
    <w:abstractNumId w:val="2"/>
  </w:num>
  <w:num w:numId="16">
    <w:abstractNumId w:val="7"/>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28"/>
    <w:rsid w:val="000134F4"/>
    <w:rsid w:val="00032CDE"/>
    <w:rsid w:val="00034EB1"/>
    <w:rsid w:val="0004441C"/>
    <w:rsid w:val="000A3D03"/>
    <w:rsid w:val="000A54F4"/>
    <w:rsid w:val="000B23C0"/>
    <w:rsid w:val="000C67B7"/>
    <w:rsid w:val="000E5F14"/>
    <w:rsid w:val="00104143"/>
    <w:rsid w:val="00106CD4"/>
    <w:rsid w:val="00123624"/>
    <w:rsid w:val="00124FA6"/>
    <w:rsid w:val="001326D2"/>
    <w:rsid w:val="001326FD"/>
    <w:rsid w:val="001374D5"/>
    <w:rsid w:val="001446F6"/>
    <w:rsid w:val="00146B79"/>
    <w:rsid w:val="00152EE7"/>
    <w:rsid w:val="00154620"/>
    <w:rsid w:val="00182A8E"/>
    <w:rsid w:val="00184663"/>
    <w:rsid w:val="00193AB6"/>
    <w:rsid w:val="001A13BA"/>
    <w:rsid w:val="001B20BD"/>
    <w:rsid w:val="001B69BE"/>
    <w:rsid w:val="001D1420"/>
    <w:rsid w:val="001D237B"/>
    <w:rsid w:val="001D6AE9"/>
    <w:rsid w:val="00200D53"/>
    <w:rsid w:val="00212600"/>
    <w:rsid w:val="00213B3A"/>
    <w:rsid w:val="00243A13"/>
    <w:rsid w:val="00257E4A"/>
    <w:rsid w:val="0026316C"/>
    <w:rsid w:val="00272A5C"/>
    <w:rsid w:val="00274BFF"/>
    <w:rsid w:val="00283193"/>
    <w:rsid w:val="002874DE"/>
    <w:rsid w:val="002D1E30"/>
    <w:rsid w:val="002D5745"/>
    <w:rsid w:val="002E30FC"/>
    <w:rsid w:val="002E696F"/>
    <w:rsid w:val="002E6FD4"/>
    <w:rsid w:val="002F1051"/>
    <w:rsid w:val="002F267B"/>
    <w:rsid w:val="002F4323"/>
    <w:rsid w:val="00301765"/>
    <w:rsid w:val="0030257C"/>
    <w:rsid w:val="00307CB0"/>
    <w:rsid w:val="00312FE0"/>
    <w:rsid w:val="0032022E"/>
    <w:rsid w:val="00321E18"/>
    <w:rsid w:val="0032282C"/>
    <w:rsid w:val="00334C16"/>
    <w:rsid w:val="0036020C"/>
    <w:rsid w:val="00374A47"/>
    <w:rsid w:val="00387A35"/>
    <w:rsid w:val="003A2D91"/>
    <w:rsid w:val="003A4959"/>
    <w:rsid w:val="003C14DB"/>
    <w:rsid w:val="003C14F0"/>
    <w:rsid w:val="003C5C8C"/>
    <w:rsid w:val="003D3DA8"/>
    <w:rsid w:val="003D6EDA"/>
    <w:rsid w:val="003E4174"/>
    <w:rsid w:val="00402B5F"/>
    <w:rsid w:val="00412A0F"/>
    <w:rsid w:val="00464533"/>
    <w:rsid w:val="0048714E"/>
    <w:rsid w:val="00490592"/>
    <w:rsid w:val="00492B9E"/>
    <w:rsid w:val="00496CA6"/>
    <w:rsid w:val="004B499B"/>
    <w:rsid w:val="004D1214"/>
    <w:rsid w:val="004D12C0"/>
    <w:rsid w:val="004D5ADD"/>
    <w:rsid w:val="004E3743"/>
    <w:rsid w:val="004E4B94"/>
    <w:rsid w:val="004E5364"/>
    <w:rsid w:val="0050040F"/>
    <w:rsid w:val="0050634A"/>
    <w:rsid w:val="00520E80"/>
    <w:rsid w:val="00531B17"/>
    <w:rsid w:val="00537BF7"/>
    <w:rsid w:val="00596627"/>
    <w:rsid w:val="005A393C"/>
    <w:rsid w:val="005B7A76"/>
    <w:rsid w:val="005C541C"/>
    <w:rsid w:val="005D7B3F"/>
    <w:rsid w:val="005E0FBE"/>
    <w:rsid w:val="005E19FC"/>
    <w:rsid w:val="005E4B3F"/>
    <w:rsid w:val="00627405"/>
    <w:rsid w:val="00637574"/>
    <w:rsid w:val="0064161B"/>
    <w:rsid w:val="00646FFB"/>
    <w:rsid w:val="006559AC"/>
    <w:rsid w:val="00662D40"/>
    <w:rsid w:val="006A7511"/>
    <w:rsid w:val="006A7FA7"/>
    <w:rsid w:val="006B5956"/>
    <w:rsid w:val="006E0655"/>
    <w:rsid w:val="006E32FF"/>
    <w:rsid w:val="006E3A32"/>
    <w:rsid w:val="0070180A"/>
    <w:rsid w:val="00710B6F"/>
    <w:rsid w:val="00725CD7"/>
    <w:rsid w:val="0073104D"/>
    <w:rsid w:val="00733A74"/>
    <w:rsid w:val="007404FD"/>
    <w:rsid w:val="007577F5"/>
    <w:rsid w:val="007579C9"/>
    <w:rsid w:val="0077172C"/>
    <w:rsid w:val="00774150"/>
    <w:rsid w:val="007861C0"/>
    <w:rsid w:val="007A07AD"/>
    <w:rsid w:val="007A748E"/>
    <w:rsid w:val="007E34C9"/>
    <w:rsid w:val="007E3C5C"/>
    <w:rsid w:val="007F31D1"/>
    <w:rsid w:val="0082269B"/>
    <w:rsid w:val="0082662F"/>
    <w:rsid w:val="00844A4E"/>
    <w:rsid w:val="00863EDD"/>
    <w:rsid w:val="00865044"/>
    <w:rsid w:val="00867930"/>
    <w:rsid w:val="008821BF"/>
    <w:rsid w:val="00882820"/>
    <w:rsid w:val="00884C9B"/>
    <w:rsid w:val="00891FA2"/>
    <w:rsid w:val="008977F9"/>
    <w:rsid w:val="008A3E10"/>
    <w:rsid w:val="008A6207"/>
    <w:rsid w:val="008B46E6"/>
    <w:rsid w:val="008C3953"/>
    <w:rsid w:val="008F5D71"/>
    <w:rsid w:val="00914BA5"/>
    <w:rsid w:val="0092099D"/>
    <w:rsid w:val="00922E76"/>
    <w:rsid w:val="0094412A"/>
    <w:rsid w:val="00945C01"/>
    <w:rsid w:val="00960A66"/>
    <w:rsid w:val="00974D9B"/>
    <w:rsid w:val="00976880"/>
    <w:rsid w:val="00981038"/>
    <w:rsid w:val="00985CA7"/>
    <w:rsid w:val="00991E9F"/>
    <w:rsid w:val="009B226E"/>
    <w:rsid w:val="009B3487"/>
    <w:rsid w:val="009C1DB4"/>
    <w:rsid w:val="009C428D"/>
    <w:rsid w:val="009E1612"/>
    <w:rsid w:val="009F61B7"/>
    <w:rsid w:val="009F7368"/>
    <w:rsid w:val="00A1618A"/>
    <w:rsid w:val="00A21023"/>
    <w:rsid w:val="00A2542A"/>
    <w:rsid w:val="00A319D1"/>
    <w:rsid w:val="00A44FB4"/>
    <w:rsid w:val="00A550C2"/>
    <w:rsid w:val="00A71759"/>
    <w:rsid w:val="00AB09B4"/>
    <w:rsid w:val="00AB0E9D"/>
    <w:rsid w:val="00AB62F6"/>
    <w:rsid w:val="00AC5966"/>
    <w:rsid w:val="00AC7417"/>
    <w:rsid w:val="00AD1716"/>
    <w:rsid w:val="00AD26B3"/>
    <w:rsid w:val="00AD2D16"/>
    <w:rsid w:val="00AD3E52"/>
    <w:rsid w:val="00AD5439"/>
    <w:rsid w:val="00AD78CF"/>
    <w:rsid w:val="00AE34B5"/>
    <w:rsid w:val="00AF4703"/>
    <w:rsid w:val="00AF6C86"/>
    <w:rsid w:val="00B00B95"/>
    <w:rsid w:val="00B0236B"/>
    <w:rsid w:val="00B11004"/>
    <w:rsid w:val="00B1258F"/>
    <w:rsid w:val="00B12C97"/>
    <w:rsid w:val="00B66E38"/>
    <w:rsid w:val="00B75B28"/>
    <w:rsid w:val="00B77774"/>
    <w:rsid w:val="00B80BB9"/>
    <w:rsid w:val="00B85ACC"/>
    <w:rsid w:val="00B931F9"/>
    <w:rsid w:val="00B96B43"/>
    <w:rsid w:val="00B971FE"/>
    <w:rsid w:val="00BA423A"/>
    <w:rsid w:val="00BC0052"/>
    <w:rsid w:val="00BD23BC"/>
    <w:rsid w:val="00BD36F5"/>
    <w:rsid w:val="00BE4FCD"/>
    <w:rsid w:val="00BF0A5F"/>
    <w:rsid w:val="00BF557A"/>
    <w:rsid w:val="00BF794C"/>
    <w:rsid w:val="00C47E9A"/>
    <w:rsid w:val="00C51694"/>
    <w:rsid w:val="00C56F30"/>
    <w:rsid w:val="00C701AB"/>
    <w:rsid w:val="00C77BF0"/>
    <w:rsid w:val="00C8040C"/>
    <w:rsid w:val="00C92F77"/>
    <w:rsid w:val="00C96FB1"/>
    <w:rsid w:val="00CE34BE"/>
    <w:rsid w:val="00CF0F74"/>
    <w:rsid w:val="00CF538F"/>
    <w:rsid w:val="00D12C9E"/>
    <w:rsid w:val="00D13702"/>
    <w:rsid w:val="00D2077A"/>
    <w:rsid w:val="00D22FA6"/>
    <w:rsid w:val="00D46245"/>
    <w:rsid w:val="00D50A98"/>
    <w:rsid w:val="00D614EB"/>
    <w:rsid w:val="00D64B22"/>
    <w:rsid w:val="00D65AE2"/>
    <w:rsid w:val="00D712EA"/>
    <w:rsid w:val="00D730CD"/>
    <w:rsid w:val="00DA3CBE"/>
    <w:rsid w:val="00DA63F3"/>
    <w:rsid w:val="00DA6BDF"/>
    <w:rsid w:val="00DB05AF"/>
    <w:rsid w:val="00DB770F"/>
    <w:rsid w:val="00DC23A1"/>
    <w:rsid w:val="00DD1938"/>
    <w:rsid w:val="00DD79F7"/>
    <w:rsid w:val="00DF688F"/>
    <w:rsid w:val="00E10AE4"/>
    <w:rsid w:val="00E12B9D"/>
    <w:rsid w:val="00E147ED"/>
    <w:rsid w:val="00E32255"/>
    <w:rsid w:val="00E32CC5"/>
    <w:rsid w:val="00E43B76"/>
    <w:rsid w:val="00E71F56"/>
    <w:rsid w:val="00E76506"/>
    <w:rsid w:val="00E82C3D"/>
    <w:rsid w:val="00E93D1D"/>
    <w:rsid w:val="00EC0884"/>
    <w:rsid w:val="00F2338D"/>
    <w:rsid w:val="00F30659"/>
    <w:rsid w:val="00F33098"/>
    <w:rsid w:val="00F34455"/>
    <w:rsid w:val="00F50303"/>
    <w:rsid w:val="00F540C1"/>
    <w:rsid w:val="00F548CC"/>
    <w:rsid w:val="00F84EC9"/>
    <w:rsid w:val="00F97701"/>
    <w:rsid w:val="00FB0D3C"/>
    <w:rsid w:val="00FB164C"/>
    <w:rsid w:val="00FE265F"/>
    <w:rsid w:val="00FF36B6"/>
    <w:rsid w:val="00FF544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1C3EE7"/>
  <w15:docId w15:val="{EC2972FE-6C9E-4BB7-B217-2F72C984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0" w:defSemiHidden="0" w:defUnhideWhenUsed="0" w:defQFormat="0" w:count="376">
    <w:lsdException w:name="heading 3"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6B3"/>
  </w:style>
  <w:style w:type="paragraph" w:styleId="Ttulo3">
    <w:name w:val="heading 3"/>
    <w:basedOn w:val="Normal"/>
    <w:link w:val="Ttulo3Car"/>
    <w:uiPriority w:val="9"/>
    <w:qFormat/>
    <w:rsid w:val="00B00B9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9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09B4"/>
  </w:style>
  <w:style w:type="paragraph" w:styleId="Piedepgina">
    <w:name w:val="footer"/>
    <w:basedOn w:val="Normal"/>
    <w:link w:val="PiedepginaCar"/>
    <w:uiPriority w:val="99"/>
    <w:unhideWhenUsed/>
    <w:rsid w:val="00AB09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09B4"/>
  </w:style>
  <w:style w:type="paragraph" w:styleId="Prrafodelista">
    <w:name w:val="List Paragraph"/>
    <w:basedOn w:val="Normal"/>
    <w:uiPriority w:val="34"/>
    <w:qFormat/>
    <w:rsid w:val="00AB09B4"/>
    <w:pPr>
      <w:ind w:left="720"/>
      <w:contextualSpacing/>
    </w:pPr>
  </w:style>
  <w:style w:type="paragraph" w:styleId="Textodeglobo">
    <w:name w:val="Balloon Text"/>
    <w:basedOn w:val="Normal"/>
    <w:link w:val="TextodegloboCar"/>
    <w:uiPriority w:val="99"/>
    <w:semiHidden/>
    <w:unhideWhenUsed/>
    <w:rsid w:val="00DA63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63F3"/>
    <w:rPr>
      <w:rFonts w:ascii="Segoe UI" w:hAnsi="Segoe UI" w:cs="Segoe UI"/>
      <w:sz w:val="18"/>
      <w:szCs w:val="18"/>
    </w:rPr>
  </w:style>
  <w:style w:type="character" w:styleId="Hipervnculo">
    <w:name w:val="Hyperlink"/>
    <w:basedOn w:val="Fuentedeprrafopredeter"/>
    <w:uiPriority w:val="99"/>
    <w:unhideWhenUsed/>
    <w:rsid w:val="00B77774"/>
    <w:rPr>
      <w:color w:val="0563C1" w:themeColor="hyperlink"/>
      <w:u w:val="single"/>
    </w:rPr>
  </w:style>
  <w:style w:type="character" w:styleId="Hipervnculovisitado">
    <w:name w:val="FollowedHyperlink"/>
    <w:basedOn w:val="Fuentedeprrafopredeter"/>
    <w:semiHidden/>
    <w:unhideWhenUsed/>
    <w:rsid w:val="00863EDD"/>
    <w:rPr>
      <w:color w:val="954F72" w:themeColor="followedHyperlink"/>
      <w:u w:val="single"/>
    </w:rPr>
  </w:style>
  <w:style w:type="character" w:customStyle="1" w:styleId="Ttulo3Car">
    <w:name w:val="Título 3 Car"/>
    <w:basedOn w:val="Fuentedeprrafopredeter"/>
    <w:link w:val="Ttulo3"/>
    <w:uiPriority w:val="9"/>
    <w:rsid w:val="00B00B95"/>
    <w:rPr>
      <w:rFonts w:ascii="Times New Roman" w:eastAsia="Times New Roman" w:hAnsi="Times New Roman" w:cs="Times New Roman"/>
      <w:b/>
      <w:bCs/>
      <w:sz w:val="27"/>
      <w:szCs w:val="27"/>
      <w:lang w:eastAsia="es-ES"/>
    </w:rPr>
  </w:style>
  <w:style w:type="character" w:customStyle="1" w:styleId="Mencinsinresolver1">
    <w:name w:val="Mención sin resolver1"/>
    <w:basedOn w:val="Fuentedeprrafopredeter"/>
    <w:uiPriority w:val="99"/>
    <w:semiHidden/>
    <w:unhideWhenUsed/>
    <w:rsid w:val="00F2338D"/>
    <w:rPr>
      <w:color w:val="808080"/>
      <w:shd w:val="clear" w:color="auto" w:fill="E6E6E6"/>
    </w:rPr>
  </w:style>
  <w:style w:type="paragraph" w:styleId="Textosinformato">
    <w:name w:val="Plain Text"/>
    <w:basedOn w:val="Normal"/>
    <w:link w:val="TextosinformatoCar"/>
    <w:uiPriority w:val="99"/>
    <w:semiHidden/>
    <w:unhideWhenUsed/>
    <w:rsid w:val="00AE34B5"/>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AE34B5"/>
    <w:rPr>
      <w:rFonts w:ascii="Calibri" w:hAnsi="Calibri"/>
      <w:szCs w:val="21"/>
    </w:rPr>
  </w:style>
  <w:style w:type="paragraph" w:styleId="NormalWeb">
    <w:name w:val="Normal (Web)"/>
    <w:basedOn w:val="Normal"/>
    <w:uiPriority w:val="99"/>
    <w:unhideWhenUsed/>
    <w:rsid w:val="003C5C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3C5C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0374">
      <w:bodyDiv w:val="1"/>
      <w:marLeft w:val="0"/>
      <w:marRight w:val="0"/>
      <w:marTop w:val="0"/>
      <w:marBottom w:val="0"/>
      <w:divBdr>
        <w:top w:val="none" w:sz="0" w:space="0" w:color="auto"/>
        <w:left w:val="none" w:sz="0" w:space="0" w:color="auto"/>
        <w:bottom w:val="none" w:sz="0" w:space="0" w:color="auto"/>
        <w:right w:val="none" w:sz="0" w:space="0" w:color="auto"/>
      </w:divBdr>
    </w:div>
    <w:div w:id="649864359">
      <w:bodyDiv w:val="1"/>
      <w:marLeft w:val="0"/>
      <w:marRight w:val="0"/>
      <w:marTop w:val="0"/>
      <w:marBottom w:val="0"/>
      <w:divBdr>
        <w:top w:val="none" w:sz="0" w:space="0" w:color="auto"/>
        <w:left w:val="none" w:sz="0" w:space="0" w:color="auto"/>
        <w:bottom w:val="none" w:sz="0" w:space="0" w:color="auto"/>
        <w:right w:val="none" w:sz="0" w:space="0" w:color="auto"/>
      </w:divBdr>
    </w:div>
    <w:div w:id="778642895">
      <w:bodyDiv w:val="1"/>
      <w:marLeft w:val="0"/>
      <w:marRight w:val="0"/>
      <w:marTop w:val="0"/>
      <w:marBottom w:val="0"/>
      <w:divBdr>
        <w:top w:val="none" w:sz="0" w:space="0" w:color="auto"/>
        <w:left w:val="none" w:sz="0" w:space="0" w:color="auto"/>
        <w:bottom w:val="none" w:sz="0" w:space="0" w:color="auto"/>
        <w:right w:val="none" w:sz="0" w:space="0" w:color="auto"/>
      </w:divBdr>
    </w:div>
    <w:div w:id="1090658729">
      <w:bodyDiv w:val="1"/>
      <w:marLeft w:val="0"/>
      <w:marRight w:val="0"/>
      <w:marTop w:val="0"/>
      <w:marBottom w:val="0"/>
      <w:divBdr>
        <w:top w:val="none" w:sz="0" w:space="0" w:color="auto"/>
        <w:left w:val="none" w:sz="0" w:space="0" w:color="auto"/>
        <w:bottom w:val="none" w:sz="0" w:space="0" w:color="auto"/>
        <w:right w:val="none" w:sz="0" w:space="0" w:color="auto"/>
      </w:divBdr>
    </w:div>
    <w:div w:id="1265311424">
      <w:bodyDiv w:val="1"/>
      <w:marLeft w:val="0"/>
      <w:marRight w:val="0"/>
      <w:marTop w:val="0"/>
      <w:marBottom w:val="0"/>
      <w:divBdr>
        <w:top w:val="none" w:sz="0" w:space="0" w:color="auto"/>
        <w:left w:val="none" w:sz="0" w:space="0" w:color="auto"/>
        <w:bottom w:val="none" w:sz="0" w:space="0" w:color="auto"/>
        <w:right w:val="none" w:sz="0" w:space="0" w:color="auto"/>
      </w:divBdr>
    </w:div>
    <w:div w:id="1341857744">
      <w:bodyDiv w:val="1"/>
      <w:marLeft w:val="0"/>
      <w:marRight w:val="0"/>
      <w:marTop w:val="0"/>
      <w:marBottom w:val="0"/>
      <w:divBdr>
        <w:top w:val="none" w:sz="0" w:space="0" w:color="auto"/>
        <w:left w:val="none" w:sz="0" w:space="0" w:color="auto"/>
        <w:bottom w:val="none" w:sz="0" w:space="0" w:color="auto"/>
        <w:right w:val="none" w:sz="0" w:space="0" w:color="auto"/>
      </w:divBdr>
    </w:div>
    <w:div w:id="196084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D0898-9F6B-41CA-B019-F05F1C73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474</Words>
  <Characters>2705</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Instalador</dc:creator>
  <cp:lastModifiedBy>Aurora Panera</cp:lastModifiedBy>
  <cp:revision>4</cp:revision>
  <cp:lastPrinted>2026-05-06T11:51:00Z</cp:lastPrinted>
  <dcterms:created xsi:type="dcterms:W3CDTF">2026-05-06T11:51:00Z</dcterms:created>
  <dcterms:modified xsi:type="dcterms:W3CDTF">2026-05-08T07:49:00Z</dcterms:modified>
</cp:coreProperties>
</file>